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E3" w:rsidRDefault="00FB1B91" w:rsidP="00B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 предложение за</w:t>
      </w:r>
      <w:r w:rsidRPr="00FB1B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 в мини процедура с предмет:</w:t>
      </w:r>
    </w:p>
    <w:p w:rsidR="00FB1B91" w:rsidRPr="00B95A94" w:rsidRDefault="00FB1B91" w:rsidP="00B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91">
        <w:rPr>
          <w:rFonts w:ascii="Times New Roman" w:hAnsi="Times New Roman" w:cs="Times New Roman"/>
          <w:b/>
          <w:sz w:val="28"/>
          <w:szCs w:val="28"/>
        </w:rPr>
        <w:t>„Доставка и монтаж на офис-мебели и столове за нуждите на Държавна агенция за метрологичен и технически надзор (ДАМТН)“</w:t>
      </w:r>
    </w:p>
    <w:p w:rsidR="00345C68" w:rsidRPr="00F75FBB" w:rsidRDefault="00345C68" w:rsidP="00345C68">
      <w:pPr>
        <w:jc w:val="both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8785"/>
        <w:gridCol w:w="4541"/>
      </w:tblGrid>
      <w:tr w:rsidR="005E25D7" w:rsidRPr="00B95A94" w:rsidTr="0010292D">
        <w:trPr>
          <w:trHeight w:val="1426"/>
          <w:tblHeader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4541" w:type="dxa"/>
            <w:hideMark/>
          </w:tcPr>
          <w:p w:rsidR="005E25D7" w:rsidRPr="00B95A94" w:rsidRDefault="00A634E4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</w:p>
        </w:tc>
      </w:tr>
      <w:tr w:rsidR="005E25D7" w:rsidRPr="00B95A94" w:rsidTr="0010292D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B11230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2] Бюро, тип маса, плот ПДЧ мин. 25 мм, корпус ПДЧ мин. 18 мм, стъпки за предпазване от надраскване на подовите настилки; размери: 180/70/75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10292D">
        <w:trPr>
          <w:trHeight w:val="345"/>
        </w:trPr>
        <w:tc>
          <w:tcPr>
            <w:tcW w:w="537" w:type="dxa"/>
            <w:noWrap/>
            <w:hideMark/>
          </w:tcPr>
          <w:p w:rsidR="005E25D7" w:rsidRPr="00B95A94" w:rsidRDefault="00B11230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[ОМБ41] 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10292D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B11230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[ОМБ72] Стол за офис, тапицерия текстил, с аморисьор, подлакътници, регулираща облегалка, колела; товароносимост: до 120 кг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10292D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[ОМБ74] Стол посетителски, тапицерия текстил, без подлакътници, метални крака; товароносимост: до 100 кг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10292D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B11230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5A94" w:rsidRDefault="00B95A94">
      <w:bookmarkStart w:id="1" w:name="_GoBack"/>
      <w:bookmarkEnd w:id="1"/>
    </w:p>
    <w:sectPr w:rsidR="00B95A94" w:rsidSect="00B95A9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26" w:rsidRDefault="00A06526" w:rsidP="00B95A94">
      <w:pPr>
        <w:spacing w:after="0" w:line="240" w:lineRule="auto"/>
      </w:pPr>
      <w:r>
        <w:separator/>
      </w:r>
    </w:p>
  </w:endnote>
  <w:endnote w:type="continuationSeparator" w:id="0">
    <w:p w:rsidR="00A06526" w:rsidRDefault="00A06526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23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5D25F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F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26" w:rsidRDefault="00A06526" w:rsidP="00B95A94">
      <w:pPr>
        <w:spacing w:after="0" w:line="240" w:lineRule="auto"/>
      </w:pPr>
      <w:r>
        <w:separator/>
      </w:r>
    </w:p>
  </w:footnote>
  <w:footnote w:type="continuationSeparator" w:id="0">
    <w:p w:rsidR="00A06526" w:rsidRDefault="00A06526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68" w:rsidRPr="00B95A94" w:rsidRDefault="00345C68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95A94">
      <w:rPr>
        <w:rFonts w:ascii="Times New Roman" w:eastAsia="Times New Roman" w:hAnsi="Times New Roman" w:cs="Times New Roman"/>
        <w:sz w:val="20"/>
        <w:szCs w:val="20"/>
      </w:rPr>
      <w:t>„Доставка и монтаж на офис-обзавеждане и мебели за нуждите на органите на изпълнителната власт и техните администрации“ с три обособени позиции: Обособена позиция № 1 „Доставка и монтаж на офис-мебели и столове“, Обособена позиция № 2 „Доставка и монтаж на мека мебел за офиси“, Обособена позиция № 3 „Доставка и монтаж на мебели за обзавеждане за почивни бази и учебни центрове“</w:t>
    </w:r>
  </w:p>
  <w:p w:rsidR="00345C68" w:rsidRPr="00B95A94" w:rsidRDefault="00345C68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95A94">
      <w:rPr>
        <w:rFonts w:ascii="Times New Roman CYR" w:eastAsia="Times New Roman" w:hAnsi="Times New Roman CYR" w:cs="Times New Roman"/>
        <w:noProof/>
        <w:color w:val="000000"/>
        <w:sz w:val="20"/>
        <w:szCs w:val="2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297B4E" wp14:editId="296C26E5">
              <wp:simplePos x="0" y="0"/>
              <wp:positionH relativeFrom="margin">
                <wp:align>left</wp:align>
              </wp:positionH>
              <wp:positionV relativeFrom="paragraph">
                <wp:posOffset>-1906</wp:posOffset>
              </wp:positionV>
              <wp:extent cx="8820150" cy="9525"/>
              <wp:effectExtent l="0" t="0" r="19050" b="2857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0150" cy="952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4FBE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15pt" to="69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AZ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" o:allowincell="f" strokeweight=".15pt">
              <w10:wrap anchorx="margin"/>
            </v:line>
          </w:pict>
        </mc:Fallback>
      </mc:AlternateContent>
    </w:r>
  </w:p>
  <w:p w:rsidR="00345C68" w:rsidRPr="0044221E" w:rsidRDefault="00EB4B4F" w:rsidP="0044221E">
    <w:pPr>
      <w:pStyle w:val="a4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 xml:space="preserve">                                                          </w:t>
    </w:r>
    <w:r w:rsidRPr="00EB4B4F">
      <w:rPr>
        <w:rFonts w:ascii="Times New Roman" w:hAnsi="Times New Roman" w:cs="Times New Roman"/>
        <w:i/>
        <w:iCs/>
      </w:rPr>
      <w:t>Образец 5.1</w:t>
    </w:r>
    <w:r>
      <w:rPr>
        <w:rFonts w:ascii="Times New Roman" w:hAnsi="Times New Roman" w:cs="Times New Roman"/>
        <w:i/>
        <w:iCs/>
        <w:lang w:val="en-US"/>
      </w:rPr>
      <w:t xml:space="preserve"> – </w:t>
    </w:r>
    <w:r w:rsidR="00345C68" w:rsidRPr="00B95A94">
      <w:rPr>
        <w:rFonts w:ascii="Times New Roman" w:hAnsi="Times New Roman" w:cs="Times New Roman"/>
        <w:i/>
        <w:iCs/>
      </w:rPr>
      <w:t xml:space="preserve">Образец </w:t>
    </w:r>
    <w:r w:rsidR="00345C68">
      <w:rPr>
        <w:rFonts w:ascii="Times New Roman" w:hAnsi="Times New Roman" w:cs="Times New Roman"/>
        <w:i/>
        <w:iCs/>
      </w:rPr>
      <w:t>на ТП в мини-процедура по РС за об.п. 1</w:t>
    </w:r>
  </w:p>
  <w:p w:rsidR="00345C68" w:rsidRDefault="00345C68" w:rsidP="00B95A9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94"/>
    <w:rsid w:val="0010292D"/>
    <w:rsid w:val="00221966"/>
    <w:rsid w:val="002867E3"/>
    <w:rsid w:val="00345C68"/>
    <w:rsid w:val="003C2FEC"/>
    <w:rsid w:val="0044221E"/>
    <w:rsid w:val="005D25FB"/>
    <w:rsid w:val="005E25D7"/>
    <w:rsid w:val="008172C9"/>
    <w:rsid w:val="00A06526"/>
    <w:rsid w:val="00A634E4"/>
    <w:rsid w:val="00AE6B78"/>
    <w:rsid w:val="00B11230"/>
    <w:rsid w:val="00B95A94"/>
    <w:rsid w:val="00CA4217"/>
    <w:rsid w:val="00DD259F"/>
    <w:rsid w:val="00DE3A1C"/>
    <w:rsid w:val="00DF5FCC"/>
    <w:rsid w:val="00EB4B4F"/>
    <w:rsid w:val="00F110BD"/>
    <w:rsid w:val="00F4685B"/>
    <w:rsid w:val="00F75FBB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BB52C"/>
  <w15:docId w15:val="{226AF1C5-3949-4D01-BDBE-93BF242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5A94"/>
  </w:style>
  <w:style w:type="paragraph" w:styleId="a6">
    <w:name w:val="footer"/>
    <w:basedOn w:val="a"/>
    <w:link w:val="a7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Lyubomira Popova</cp:lastModifiedBy>
  <cp:revision>2</cp:revision>
  <dcterms:created xsi:type="dcterms:W3CDTF">2018-09-19T09:34:00Z</dcterms:created>
  <dcterms:modified xsi:type="dcterms:W3CDTF">2018-09-19T09:34:00Z</dcterms:modified>
</cp:coreProperties>
</file>